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XX系2023-2024学年第二学期“晨曦计划”工作实施方案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一、工作目标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560" w:leftChars="0" w:firstLine="0" w:firstLineChars="0"/>
        <w:jc w:val="left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二、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参与对象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560" w:leftChars="0" w:firstLine="0" w:firstLineChars="0"/>
        <w:jc w:val="left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三、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活动内容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</w:p>
    <w:p>
      <w:pPr>
        <w:widowControl w:val="0"/>
        <w:numPr>
          <w:ilvl w:val="0"/>
          <w:numId w:val="0"/>
        </w:numPr>
        <w:ind w:left="560" w:leftChars="0" w:firstLine="0" w:firstLineChars="0"/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四、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具体安排</w:t>
      </w:r>
    </w:p>
    <w:tbl>
      <w:tblPr>
        <w:tblStyle w:val="3"/>
        <w:tblW w:w="77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1362"/>
        <w:gridCol w:w="1339"/>
        <w:gridCol w:w="972"/>
        <w:gridCol w:w="765"/>
        <w:gridCol w:w="737"/>
        <w:gridCol w:w="827"/>
        <w:gridCol w:w="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年级</w:t>
            </w:r>
          </w:p>
        </w:tc>
        <w:tc>
          <w:tcPr>
            <w:tcW w:w="136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日期范围</w:t>
            </w:r>
          </w:p>
        </w:tc>
        <w:tc>
          <w:tcPr>
            <w:tcW w:w="133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时间（周几）</w:t>
            </w:r>
          </w:p>
        </w:tc>
        <w:tc>
          <w:tcPr>
            <w:tcW w:w="97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具体时间段</w:t>
            </w:r>
          </w:p>
        </w:tc>
        <w:tc>
          <w:tcPr>
            <w:tcW w:w="76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活动类别</w:t>
            </w:r>
          </w:p>
        </w:tc>
        <w:tc>
          <w:tcPr>
            <w:tcW w:w="73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82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参与人数</w:t>
            </w:r>
          </w:p>
        </w:tc>
        <w:tc>
          <w:tcPr>
            <w:tcW w:w="84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负责老师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  <w:t>2020级</w:t>
            </w:r>
          </w:p>
        </w:tc>
        <w:tc>
          <w:tcPr>
            <w:tcW w:w="136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  <w:t>X月X日-X月X日</w:t>
            </w:r>
          </w:p>
        </w:tc>
        <w:tc>
          <w:tcPr>
            <w:tcW w:w="133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  <w:t>周一、周二、周三</w:t>
            </w:r>
          </w:p>
        </w:tc>
        <w:tc>
          <w:tcPr>
            <w:tcW w:w="97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  <w:t>X：XX-X：XX</w:t>
            </w:r>
          </w:p>
        </w:tc>
        <w:tc>
          <w:tcPr>
            <w:tcW w:w="76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3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仿宋" w:hAnsi="仿宋" w:eastAsia="仿宋" w:cs="仿宋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7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仿宋" w:hAnsi="仿宋" w:eastAsia="仿宋" w:cs="仿宋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6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3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2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4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3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仿宋" w:hAnsi="仿宋" w:eastAsia="仿宋" w:cs="仿宋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7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仿宋" w:hAnsi="仿宋" w:eastAsia="仿宋" w:cs="仿宋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6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3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2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4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3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仿宋" w:hAnsi="仿宋" w:eastAsia="仿宋" w:cs="仿宋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7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仿宋" w:hAnsi="仿宋" w:eastAsia="仿宋" w:cs="仿宋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6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3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2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4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  <w:t>合计</w:t>
            </w:r>
          </w:p>
        </w:tc>
        <w:tc>
          <w:tcPr>
            <w:tcW w:w="136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33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97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76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73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82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560" w:leftChars="0" w:firstLine="0" w:firstLineChars="0"/>
        <w:jc w:val="left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五、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安全管理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560" w:leftChars="0" w:firstLine="0" w:firstLineChars="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六、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预期成效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jc w:val="left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1NjY3ZjIzYzc5ZTgzYmU0MjhmN2VhNWQ5OTI1ZTQifQ=="/>
  </w:docVars>
  <w:rsids>
    <w:rsidRoot w:val="00000000"/>
    <w:rsid w:val="0AC711CC"/>
    <w:rsid w:val="0BD178F3"/>
    <w:rsid w:val="149D3294"/>
    <w:rsid w:val="1E004AF3"/>
    <w:rsid w:val="1E962205"/>
    <w:rsid w:val="22E5075C"/>
    <w:rsid w:val="256403BE"/>
    <w:rsid w:val="2B9E3B74"/>
    <w:rsid w:val="33E31DA0"/>
    <w:rsid w:val="37D45B06"/>
    <w:rsid w:val="38141050"/>
    <w:rsid w:val="3C581593"/>
    <w:rsid w:val="3D2D5258"/>
    <w:rsid w:val="3DF27D55"/>
    <w:rsid w:val="3E8E1D48"/>
    <w:rsid w:val="51BD44CE"/>
    <w:rsid w:val="5DCF0A41"/>
    <w:rsid w:val="5E0D2339"/>
    <w:rsid w:val="68776E13"/>
    <w:rsid w:val="6CBE5B5C"/>
    <w:rsid w:val="71B407D2"/>
    <w:rsid w:val="759022D0"/>
    <w:rsid w:val="76BE53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2023-10-13T02:54:00Z</dcterms:created>
  <dc:creator>Administrator</dc:creator>
  <cp:lastModifiedBy>姜伦（颜）</cp:lastModifiedBy>
  <dcterms:modified xsi:type="dcterms:W3CDTF">2024-03-08T01:09:37Z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481BD12EDC324F7FB2034782161F2F9E_12</vt:lpwstr>
  </property>
</Properties>
</file>