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宋体" w:cs="方正小标宋简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附件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动漫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作品征集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要求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一、参赛要求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每部动漫</w:t>
      </w:r>
      <w:r>
        <w:rPr>
          <w:rFonts w:hint="eastAsia" w:ascii="华文仿宋" w:hAnsi="华文仿宋" w:eastAsia="华文仿宋" w:cs="华文仿宋"/>
          <w:sz w:val="24"/>
          <w:szCs w:val="28"/>
        </w:rPr>
        <w:t>作品作者限6人以内，可配1名指导教师。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  <w:lang w:val="en-US" w:eastAsia="zh-CN"/>
        </w:rPr>
        <w:t>二</w:t>
      </w: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、作品要求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/>
        <w:textAlignment w:val="auto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所有作品须为20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21</w:t>
      </w:r>
      <w:r>
        <w:rPr>
          <w:rFonts w:hint="eastAsia" w:ascii="华文仿宋" w:hAnsi="华文仿宋" w:eastAsia="华文仿宋" w:cs="华文仿宋"/>
          <w:sz w:val="24"/>
          <w:szCs w:val="28"/>
        </w:rPr>
        <w:t>年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sz w:val="24"/>
          <w:szCs w:val="28"/>
        </w:rPr>
        <w:t>月1日至提交截止日期间在网络上发表的原创作品。征集动漫作品类型包括漫画作品和动画短片。漫画作品格式要求：投稿作品为四格漫画（以四个画面分格来完成一个小故事或一个创意的表现形式）或单幅插画。画稿要求基于A4尺寸（210mm×297mm）纸张创作的作品，画稿四周请保留各2cm空白，要求画面清晰、标明页数；基于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24"/>
          <w:szCs w:val="28"/>
        </w:rPr>
        <w:t>计算机或移动设备的新媒体作品，应符合手机动漫行业标准等规范。提交电子图片格式要求为JPEG:RGB图，分辨率100DPI（作品入选后，需另外提交TIFF文件）。阅读顺序可根据个人习惯选择从左到右或从右到左，需要在作品首页注明。动画短片格式要求：作品须为AVI、MOV、MP4格式原始作品，分辨率不小于1920px×1080px，作品时长原则上在10分钟以内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三、报送要求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报送材料：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动漫</w:t>
      </w:r>
      <w:r>
        <w:rPr>
          <w:rFonts w:hint="eastAsia" w:ascii="华文仿宋" w:hAnsi="华文仿宋" w:eastAsia="华文仿宋" w:cs="华文仿宋"/>
          <w:sz w:val="24"/>
          <w:szCs w:val="28"/>
        </w:rPr>
        <w:t>作品征集信息表（样表见附后）及作品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截止时间：20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22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年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月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10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日</w:t>
      </w:r>
    </w:p>
    <w:p>
      <w:pPr>
        <w:spacing w:line="520" w:lineRule="exact"/>
        <w:ind w:firstLine="420"/>
        <w:rPr>
          <w:rFonts w:hint="default" w:ascii="华文仿宋" w:hAnsi="华文仿宋" w:eastAsia="华文仿宋" w:cs="华文仿宋"/>
          <w:sz w:val="24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报送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要求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：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请有意参加活动的同学将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报名表电子版及作品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打包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发送至电子邮箱</w:t>
      </w:r>
      <w:r>
        <w:rPr>
          <w:rFonts w:hint="eastAsia" w:ascii="宋体" w:hAnsi="宋体" w:eastAsia="宋体" w:cs="宋体"/>
          <w:sz w:val="24"/>
          <w:szCs w:val="24"/>
        </w:rPr>
        <w:t>1098474203</w:t>
      </w:r>
      <w:r>
        <w:rPr>
          <w:rFonts w:hint="eastAsia" w:ascii="宋体" w:hAnsi="宋体" w:cs="宋体"/>
          <w:sz w:val="24"/>
          <w:szCs w:val="24"/>
          <w:lang w:val="en-US" w:eastAsia="zh-CN"/>
        </w:rPr>
        <w:t>qq.com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eastAsia="zh-CN"/>
        </w:rPr>
        <w:t>，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文件名及邮件主题为“动漫作品+负责人+作品名称”。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  <w:lang w:val="en-US" w:eastAsia="zh-CN"/>
        </w:rPr>
        <w:t>四</w:t>
      </w: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、联系人及联系方式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联系人：敬恒明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电子邮箱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1098474203</w:t>
      </w:r>
      <w:r>
        <w:rPr>
          <w:rFonts w:hint="eastAsia" w:ascii="宋体" w:hAnsi="宋体" w:cs="宋体"/>
          <w:sz w:val="24"/>
          <w:szCs w:val="24"/>
          <w:lang w:val="en-US" w:eastAsia="zh-CN"/>
        </w:rPr>
        <w:t>qq.com</w:t>
      </w:r>
    </w:p>
    <w:p>
      <w:pPr>
        <w:rPr>
          <w:highlight w:val="yellow"/>
        </w:rPr>
      </w:pPr>
      <w:r>
        <w:rPr>
          <w:highlight w:val="yellow"/>
        </w:rPr>
        <w:br w:type="page"/>
      </w:r>
    </w:p>
    <w:p>
      <w:pPr>
        <w:spacing w:line="52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28"/>
          <w:szCs w:val="32"/>
        </w:rPr>
      </w:pPr>
      <w:r>
        <w:rPr>
          <w:rFonts w:hint="eastAsia" w:ascii="Times New Roman" w:hAnsi="Times New Roman" w:eastAsia="方正小标宋简体" w:cs="Times New Roman"/>
          <w:kern w:val="0"/>
          <w:sz w:val="28"/>
          <w:szCs w:val="24"/>
        </w:rPr>
        <w:t>动漫</w:t>
      </w:r>
      <w:r>
        <w:rPr>
          <w:rFonts w:ascii="Times New Roman" w:hAnsi="Times New Roman" w:eastAsia="方正小标宋简体" w:cs="Times New Roman"/>
          <w:kern w:val="0"/>
          <w:sz w:val="28"/>
          <w:szCs w:val="24"/>
        </w:rPr>
        <w:t>作品征集信息表</w:t>
      </w:r>
    </w:p>
    <w:tbl>
      <w:tblPr>
        <w:tblStyle w:val="2"/>
        <w:tblpPr w:leftFromText="180" w:rightFromText="180" w:vertAnchor="text" w:horzAnchor="margin" w:tblpXSpec="center" w:tblpY="205"/>
        <w:tblW w:w="8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28" w:type="dxa"/>
        </w:tblCellMar>
      </w:tblPr>
      <w:tblGrid>
        <w:gridCol w:w="1316"/>
        <w:gridCol w:w="1417"/>
        <w:gridCol w:w="2693"/>
        <w:gridCol w:w="170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62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指导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教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师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校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部门/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院系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职务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/职称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24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作者信息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98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信息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类别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微视频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微电影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□动漫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□摄影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网文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公益广告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音频 □校园歌曲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00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作品简介（可附页）</w:t>
            </w:r>
          </w:p>
        </w:tc>
        <w:tc>
          <w:tcPr>
            <w:tcW w:w="6218" w:type="dxa"/>
            <w:gridSpan w:val="3"/>
            <w:tcMar>
              <w:left w:w="28" w:type="dxa"/>
            </w:tcMar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highlight w:val="yello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xZGVjNmQ1NTZlMjU0YzI2ZjUxNzU4NDVjM2E2OTUifQ=="/>
  </w:docVars>
  <w:rsids>
    <w:rsidRoot w:val="6E2E26FD"/>
    <w:rsid w:val="068B4D6E"/>
    <w:rsid w:val="0E7A0D7D"/>
    <w:rsid w:val="119A30CE"/>
    <w:rsid w:val="25EE3952"/>
    <w:rsid w:val="283649F9"/>
    <w:rsid w:val="2DC13FEC"/>
    <w:rsid w:val="37220312"/>
    <w:rsid w:val="47F40F43"/>
    <w:rsid w:val="5A2570B7"/>
    <w:rsid w:val="61EC2590"/>
    <w:rsid w:val="64A2370A"/>
    <w:rsid w:val="6E2E26FD"/>
    <w:rsid w:val="72D6649A"/>
    <w:rsid w:val="76BF3D6A"/>
    <w:rsid w:val="78F50C67"/>
    <w:rsid w:val="7FFF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581</Words>
  <Characters>661</Characters>
  <Lines>0</Lines>
  <Paragraphs>0</Paragraphs>
  <TotalTime>0</TotalTime>
  <ScaleCrop>false</ScaleCrop>
  <LinksUpToDate>false</LinksUpToDate>
  <CharactersWithSpaces>695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2020-12-25T08:55:00Z</dcterms:created>
  <dc:creator>刘雯雯</dc:creator>
  <cp:lastModifiedBy>RR</cp:lastModifiedBy>
  <dcterms:modified xsi:type="dcterms:W3CDTF">2022-05-16T01:56:05Z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3702D58AC89445F7A2710030F9EF0BAA</vt:lpwstr>
  </property>
</Properties>
</file>