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 w:cs="Times New Roman"/>
          <w:b w:val="0"/>
          <w:bCs w:val="0"/>
          <w:sz w:val="40"/>
          <w:szCs w:val="32"/>
          <w:lang w:val="en-US" w:eastAsia="zh-CN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</w:t>
      </w:r>
    </w:p>
    <w:p>
      <w:pPr>
        <w:jc w:val="center"/>
        <w:rPr>
          <w:rFonts w:ascii="Times New Roman" w:hAnsi="Times New Roman" w:eastAsia="方正小标宋简体" w:cs="Times New Roman"/>
          <w:b w:val="0"/>
          <w:bCs w:val="0"/>
          <w:sz w:val="40"/>
          <w:szCs w:val="32"/>
        </w:rPr>
      </w:pPr>
      <w:r>
        <w:rPr>
          <w:rFonts w:ascii="Times New Roman" w:hAnsi="Times New Roman" w:eastAsia="方正小标宋简体" w:cs="Times New Roman"/>
          <w:b w:val="0"/>
          <w:bCs w:val="0"/>
          <w:sz w:val="40"/>
          <w:szCs w:val="32"/>
        </w:rPr>
        <w:t>作品制作标准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一、视频类作品制作标准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（一）内容和时长标准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出镜学生必须是在读的大学生，出镜教师必须是思政课教师，不能是只有教师出镜的</w:t>
      </w:r>
      <w:bookmarkStart w:id="0" w:name="_GoBack"/>
      <w:bookmarkEnd w:id="0"/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微课展示。作品选用影视作品或音乐、图片以及自拍素材，应符合国家相关版权法律法规，并注明素材来源，一般不选用地图类素材。涉及人物访谈内容时，应加注人物介绍。视频动画的设计与使用，要与课程内容相贴切，能够发挥良好的教学效果，动画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现须流畅、合理、图像清晰，具有较强的可视性。视频中不得出现或暗示报送学校、团队成员、指导教师等信息。长视频建议为横屏作品，时长15分钟以内，并切为数条小视频，单条小视频控制在180秒以内，每条小视频应内容要素完整、相对独立成篇；短视频建议为竖屏作品，时长180秒以内。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（二）技术参数标准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1.视频信号源。稳定性：全片图像同步性能稳定，无失步现象，图像无抖动跳跃，色彩无突变，编辑点处图像稳定。色调：白平衡正确，无明显偏色，多机拍摄的镜头衔接处无明显色差。格式：建议采用1080P或以上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2.音频信号源。声道：立体声、双声道。音画同步，无明显的交流声或其他杂音。伴音清晰、饱满、圆润，无失真、噪声杂音干扰、音量忽大忽小现象。解说声与现场声无明显比例失调，解说声与背景音乐无明显比例失调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3.视频压缩格式及技术参数。视频压缩采用H.264编码、MP4或MOV格式。视频码流率：动态码流的最低码率不得低于1024Kbit/s。视频分辨率及宽高比：竖屏视频画幅宽高比不低于9:16，分辨率不低于1080×1920；横屏视频画幅宽高比不低于16:9，分辨率不低于1920×1080。视频帧率为25帧/秒或以上。扫描方式采用逐行扫描。每条180秒以内视频不超过300M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4.音频压缩格式及技术参数。音频压缩采用AAC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MPEG4 Part3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格式，采样率48KHz，音频码流率128Kbps（恒定）。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5.字幕文件技术参数。长视频作品字幕按传统方式呈现于视频底部、短视频作品可按内容逻辑以合适的创意形式呈现或者不呈现。字幕与视频同步封装，不单独提交字幕文件。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二、宣传图片制作标准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宣传图片应图文清晰，比例为16:9，不小于3M，格式为“.JPG”或“.JPEG”。图片要包含作品主题、报送学校、团队师生姓名信息。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三、微电影脚本制作标准</w:t>
      </w:r>
    </w:p>
    <w:p>
      <w:pPr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微电影脚本要包含微电影主题、简介、对应的思政课有关章节或专题、分镜故事情节，篇幅不限。教学设计、微电影脚本的主标题为黑体二号字，一级标题为黑体三号字，二级标题为楷体三号字，三级标题及以下、正文部分为仿宋三号字，全文行间距29磅，格式为“.PDF”。</w:t>
      </w:r>
    </w:p>
    <w:p>
      <w:pPr>
        <w:rPr>
          <w:rFonts w:ascii="Times New Roman" w:hAnsi="Times New Roman" w:eastAsia="仿宋_GB2312" w:cs="Times New Roman"/>
          <w:b w:val="0"/>
          <w:bCs w:val="0"/>
          <w:sz w:val="10"/>
          <w:szCs w:val="10"/>
        </w:rPr>
      </w:pPr>
    </w:p>
    <w:sectPr>
      <w:footerReference r:id="rId3" w:type="default"/>
      <w:pgSz w:w="11906" w:h="16838"/>
      <w:pgMar w:top="2098" w:right="1800" w:bottom="1984" w:left="1800" w:header="851" w:footer="1361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A94DE1-C4EA-48E6-AE51-25B0ECE13B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99B4462-0392-4784-9C5A-734C47E79BD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A226F2D-E506-4B51-91C0-6A8F09D3D51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B79D47CF-42B8-4D5B-9D04-51920B07E26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4621ED1D-E7B7-407E-9CFA-A7F37159F10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4ZmQwYTg4NTM2OGFkMmE2NmZkN2U4YjY4MTYwMzQifQ=="/>
  </w:docVars>
  <w:rsids>
    <w:rsidRoot w:val="00AB2EC6"/>
    <w:rsid w:val="00AB2EC6"/>
    <w:rsid w:val="00B82872"/>
    <w:rsid w:val="3EA72A0A"/>
    <w:rsid w:val="3EDC1644"/>
    <w:rsid w:val="69342935"/>
    <w:rsid w:val="703838A9"/>
    <w:rsid w:val="73B329C9"/>
    <w:rsid w:val="75DDF96E"/>
    <w:rsid w:val="7FFFD85B"/>
    <w:rsid w:val="F62DBB7C"/>
    <w:rsid w:val="F7F89CC9"/>
    <w:rsid w:val="FF9B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1483</Words>
  <Characters>1594</Characters>
  <Lines>9</Lines>
  <Paragraphs>2</Paragraphs>
  <TotalTime>6</TotalTime>
  <ScaleCrop>false</ScaleCrop>
  <LinksUpToDate>false</LinksUpToDate>
  <CharactersWithSpaces>1805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2024-06-05T02:34:00Z</dcterms:created>
  <dc:creator>m y</dc:creator>
  <cp:lastModifiedBy>哈姆太郎</cp:lastModifiedBy>
  <dcterms:modified xsi:type="dcterms:W3CDTF">2024-07-10T14:07:29Z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231EE33214084C62B7C0CAD0A20DFCED_13</vt:lpwstr>
  </property>
</Properties>
</file>